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458" w:rsidRPr="00D24FE1" w:rsidRDefault="00EC41D3">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r w:rsidRPr="00D24FE1">
        <w:rPr>
          <w:rFonts w:ascii="Arial" w:hAnsi="Arial" w:cs="Arial"/>
          <w:b/>
          <w:sz w:val="18"/>
          <w:lang w:val="de-DE"/>
        </w:rPr>
        <w:t>Publisher | Editors</w:t>
      </w:r>
    </w:p>
    <w:p w:rsidR="00B33D83" w:rsidRPr="00D24FE1"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HEWI</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 xml:space="preserve">Marketing + Innovation </w:t>
      </w:r>
    </w:p>
    <w:p w:rsidR="00B33D83" w:rsidRPr="00D24FE1"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HEWI Heinrich Wilke GmbH</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PO Box 1260</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D-34442 Bad Arolsen</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 xml:space="preserve">Phone: </w:t>
      </w:r>
      <w:r w:rsidRPr="00D24FE1">
        <w:rPr>
          <w:rFonts w:ascii="Arial" w:hAnsi="Arial" w:cs="Arial"/>
          <w:sz w:val="18"/>
          <w:lang w:val="de-DE"/>
        </w:rPr>
        <w:tab/>
        <w:t>+49 5691 82-0</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presse@hewi.de</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www.hewi.com</w:t>
      </w:r>
    </w:p>
    <w:p w:rsidR="00B33D83" w:rsidRPr="00D24FE1"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Clara Brenneker</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 xml:space="preserve">Phone: </w:t>
      </w:r>
      <w:r w:rsidRPr="00D24FE1">
        <w:rPr>
          <w:rFonts w:ascii="Arial" w:hAnsi="Arial" w:cs="Arial"/>
          <w:sz w:val="18"/>
          <w:lang w:val="de-DE"/>
        </w:rPr>
        <w:tab/>
      </w:r>
      <w:r w:rsidRPr="00D24FE1">
        <w:rPr>
          <w:rFonts w:ascii="Arial" w:hAnsi="Arial" w:cs="Arial"/>
          <w:sz w:val="18"/>
          <w:lang w:val="de-DE"/>
        </w:rPr>
        <w:t>+49 5691 82-214</w:t>
      </w:r>
    </w:p>
    <w:p w:rsidR="00D46458" w:rsidRPr="00D24FE1" w:rsidRDefault="00B33D8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cbrenneker@hewi.de</w:t>
      </w:r>
    </w:p>
    <w:p w:rsidR="00B33D83" w:rsidRPr="00D24FE1"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Nicolo Martin</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 xml:space="preserve">Phone: </w:t>
      </w:r>
      <w:r w:rsidRPr="00D24FE1">
        <w:rPr>
          <w:rFonts w:ascii="Arial" w:hAnsi="Arial" w:cs="Arial"/>
          <w:sz w:val="18"/>
          <w:lang w:val="de-DE"/>
        </w:rPr>
        <w:tab/>
        <w:t>+49 5691 82-106</w:t>
      </w:r>
    </w:p>
    <w:p w:rsidR="00D46458" w:rsidRPr="00D24FE1" w:rsidRDefault="00EC41D3">
      <w:pPr>
        <w:pStyle w:val="Firmendaten"/>
        <w:framePr w:h="4980" w:hRule="exact" w:wrap="around" w:x="8542" w:y="4145"/>
        <w:tabs>
          <w:tab w:val="left" w:pos="567"/>
        </w:tabs>
        <w:spacing w:line="196" w:lineRule="atLeast"/>
        <w:jc w:val="both"/>
        <w:rPr>
          <w:rFonts w:ascii="Arial" w:hAnsi="Arial" w:cs="Arial"/>
          <w:sz w:val="18"/>
          <w:lang w:val="de-DE"/>
        </w:rPr>
      </w:pPr>
      <w:r w:rsidRPr="00D24FE1">
        <w:rPr>
          <w:rFonts w:ascii="Arial" w:hAnsi="Arial" w:cs="Arial"/>
          <w:sz w:val="18"/>
          <w:lang w:val="de-DE"/>
        </w:rPr>
        <w:t>nmartin@hewi.de</w:t>
      </w:r>
    </w:p>
    <w:p w:rsidR="00B33D83" w:rsidRPr="00D24FE1" w:rsidRDefault="00B33D83" w:rsidP="00B33D83">
      <w:pPr>
        <w:pStyle w:val="Firmendaten"/>
        <w:framePr w:h="4980" w:hRule="exact" w:wrap="around" w:x="8542" w:y="4145"/>
        <w:tabs>
          <w:tab w:val="left" w:pos="567"/>
        </w:tabs>
        <w:spacing w:line="196" w:lineRule="atLeast"/>
        <w:jc w:val="both"/>
        <w:rPr>
          <w:rFonts w:ascii="Arial" w:hAnsi="Arial" w:cs="Arial"/>
          <w:sz w:val="18"/>
          <w:lang w:val="de-DE"/>
        </w:rPr>
      </w:pPr>
    </w:p>
    <w:p w:rsidR="00D46458" w:rsidRDefault="00EC41D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D24FE1">
        <w:rPr>
          <w:rFonts w:ascii="Arial" w:hAnsi="Arial" w:cs="Arial"/>
          <w:b/>
          <w:sz w:val="18"/>
          <w:lang w:val="de-DE"/>
        </w:rPr>
        <w:t>Reprint free of charge - copy requested</w:t>
      </w:r>
      <w:bookmarkEnd w:id="0"/>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Pr="00D24FE1" w:rsidRDefault="00B33D83" w:rsidP="00B33D83">
      <w:pPr>
        <w:tabs>
          <w:tab w:val="right" w:pos="6237"/>
        </w:tabs>
        <w:spacing w:before="240" w:line="280" w:lineRule="exact"/>
        <w:ind w:right="-284"/>
        <w:jc w:val="both"/>
        <w:rPr>
          <w:rFonts w:ascii="Arial" w:hAnsi="Arial" w:cs="Arial"/>
          <w:b/>
          <w:color w:val="auto"/>
          <w:u w:val="none"/>
        </w:rPr>
      </w:pPr>
    </w:p>
    <w:p w:rsidR="00D46458" w:rsidRPr="00D24FE1" w:rsidRDefault="00EC41D3">
      <w:pPr>
        <w:textAlignment w:val="baseline"/>
        <w:rPr>
          <w:rFonts w:ascii="Arial" w:hAnsi="Arial" w:cs="Arial"/>
          <w:color w:val="auto"/>
          <w:sz w:val="18"/>
          <w:szCs w:val="18"/>
          <w:u w:val="none"/>
        </w:rPr>
      </w:pPr>
      <w:r w:rsidRPr="00D24FE1">
        <w:rPr>
          <w:rFonts w:ascii="Arial" w:hAnsi="Arial" w:cs="Arial"/>
          <w:b/>
          <w:bCs/>
          <w:color w:val="auto"/>
          <w:sz w:val="40"/>
          <w:szCs w:val="40"/>
          <w:u w:val="none"/>
        </w:rPr>
        <w:t>The ottensenOpen relies on robust solutions in highly frequented sanitary rooms</w:t>
      </w:r>
    </w:p>
    <w:p w:rsidR="004335AD" w:rsidRPr="00D24FE1" w:rsidRDefault="004335AD" w:rsidP="004335AD">
      <w:pPr>
        <w:textAlignment w:val="baseline"/>
        <w:rPr>
          <w:rFonts w:ascii="Arial" w:hAnsi="Arial" w:cs="Arial"/>
          <w:color w:val="auto"/>
          <w:sz w:val="18"/>
          <w:szCs w:val="18"/>
          <w:u w:val="none"/>
        </w:rPr>
      </w:pPr>
      <w:r w:rsidRPr="00D24FE1">
        <w:rPr>
          <w:rFonts w:ascii="Arial" w:hAnsi="Arial" w:cs="Arial"/>
          <w:color w:val="auto"/>
          <w:sz w:val="40"/>
          <w:szCs w:val="40"/>
          <w:u w:val="none"/>
        </w:rPr>
        <w:t> </w:t>
      </w:r>
    </w:p>
    <w:p w:rsidR="004335AD" w:rsidRPr="00D24FE1" w:rsidRDefault="004335AD" w:rsidP="004335AD">
      <w:pPr>
        <w:textAlignment w:val="baseline"/>
        <w:rPr>
          <w:rFonts w:ascii="Arial" w:hAnsi="Arial" w:cs="Arial"/>
          <w:color w:val="auto"/>
          <w:sz w:val="18"/>
          <w:szCs w:val="18"/>
          <w:u w:val="none"/>
        </w:rPr>
      </w:pPr>
      <w:r w:rsidRPr="00D24FE1">
        <w:rPr>
          <w:rFonts w:ascii="Arial" w:hAnsi="Arial" w:cs="Arial"/>
          <w:color w:val="auto"/>
          <w:sz w:val="20"/>
          <w:u w:val="none"/>
        </w:rPr>
        <w:t> </w:t>
      </w:r>
    </w:p>
    <w:p w:rsidR="00D46458" w:rsidRPr="00D24FE1" w:rsidRDefault="00EC41D3">
      <w:pPr>
        <w:spacing w:line="360" w:lineRule="auto"/>
        <w:jc w:val="both"/>
        <w:textAlignment w:val="baseline"/>
        <w:rPr>
          <w:rFonts w:ascii="Arial" w:hAnsi="Arial" w:cs="Arial"/>
          <w:color w:val="auto"/>
          <w:sz w:val="20"/>
          <w:u w:val="none"/>
        </w:rPr>
      </w:pPr>
      <w:r w:rsidRPr="00D24FE1">
        <w:rPr>
          <w:rFonts w:ascii="Arial" w:hAnsi="Arial" w:cs="Arial"/>
          <w:color w:val="auto"/>
          <w:sz w:val="20"/>
          <w:u w:val="none"/>
        </w:rPr>
        <w:t>Where once a multi-storey high bunker marked the entrance to Hamburg's popular trendy district of Ottensen, today stands one of the district's most interesting office buildings: the ottensenOpen. The planners chose robust barrier-free sanitary solutions fr</w:t>
      </w:r>
      <w:r w:rsidRPr="00D24FE1">
        <w:rPr>
          <w:rFonts w:ascii="Arial" w:hAnsi="Arial" w:cs="Arial"/>
          <w:color w:val="auto"/>
          <w:sz w:val="20"/>
          <w:u w:val="none"/>
        </w:rPr>
        <w:t>om HEWI for the highly frequented office building.</w:t>
      </w:r>
    </w:p>
    <w:p w:rsidR="00F73BA7" w:rsidRPr="00D24FE1" w:rsidRDefault="00F73BA7" w:rsidP="00F73BA7">
      <w:pPr>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Ottensen is one of Hamburg's most popular residential, business and cultural districts. The special charm of the neighborhood in the west of the city is the colorful mix of people of all ages and cultures</w:t>
      </w:r>
      <w:r w:rsidRPr="00D24FE1">
        <w:rPr>
          <w:rFonts w:ascii="Arial" w:hAnsi="Arial" w:cs="Arial"/>
          <w:color w:val="101010"/>
          <w:sz w:val="20"/>
          <w:u w:val="none"/>
        </w:rPr>
        <w:t>. In addition, Ottensen is one of the hotspots of Hamburg's gastronomic scene with its numerous bars, cafés and restaurants. And last but not least, the architecture of the district is an attraction in itself. Ottensen captivates with an exciting mix of ol</w:t>
      </w:r>
      <w:r w:rsidRPr="00D24FE1">
        <w:rPr>
          <w:rFonts w:ascii="Arial" w:hAnsi="Arial" w:cs="Arial"/>
          <w:color w:val="101010"/>
          <w:sz w:val="20"/>
          <w:u w:val="none"/>
        </w:rPr>
        <w:t>d buildings and old industrial architecture from the late 19th and early 20th century.</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An attractive office building is being constructed on the former bunker site</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The northern entrance to Ottensen was once marked by a six-storey high bunker, which was d</w:t>
      </w:r>
      <w:r w:rsidRPr="00D24FE1">
        <w:rPr>
          <w:rFonts w:ascii="Arial" w:hAnsi="Arial" w:cs="Arial"/>
          <w:color w:val="101010"/>
          <w:sz w:val="20"/>
          <w:u w:val="none"/>
        </w:rPr>
        <w:t>emolished in 2015. Several parcels of land were combined on the former bunker site for the construction of a new office building. The architectural firm Huke-Schubert Berge designed an office building on the newly created site that creates a successful sym</w:t>
      </w:r>
      <w:r w:rsidRPr="00D24FE1">
        <w:rPr>
          <w:rFonts w:ascii="Arial" w:hAnsi="Arial" w:cs="Arial"/>
          <w:color w:val="101010"/>
          <w:sz w:val="20"/>
          <w:u w:val="none"/>
        </w:rPr>
        <w:t xml:space="preserve">biosis of old and new, traditional and modern.  </w:t>
      </w: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 xml:space="preserve">The reddish-brown clinker facade on the street side and the regular arrangement of the windows with a recessed parapet, which is emphasised by a special clinker ornamental element, are reminiscences of the </w:t>
      </w:r>
      <w:r w:rsidRPr="00D24FE1">
        <w:rPr>
          <w:rFonts w:ascii="Arial" w:hAnsi="Arial" w:cs="Arial"/>
          <w:color w:val="101010"/>
          <w:sz w:val="20"/>
          <w:u w:val="none"/>
        </w:rPr>
        <w:t xml:space="preserve">classic industrial architecture in the former industrial district of Ottensen. </w:t>
      </w: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OttensenOpen: Based on historical industrial architecture</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lastRenderedPageBreak/>
        <w:t>The ottensenOpen radiates a mixture of calm and tension. The architects combined the building's varied and exciting c</w:t>
      </w:r>
      <w:r w:rsidRPr="00D24FE1">
        <w:rPr>
          <w:rFonts w:ascii="Arial" w:hAnsi="Arial" w:cs="Arial"/>
          <w:color w:val="101010"/>
          <w:sz w:val="20"/>
          <w:u w:val="none"/>
        </w:rPr>
        <w:t>ubature with its recesses and curves with a regular and calm façade layout. At the same time, the office building blends in extremely harmoniously with the surrounding architecture of Otten, which consists mainly of old buildings. The six-storey building p</w:t>
      </w:r>
      <w:r w:rsidRPr="00D24FE1">
        <w:rPr>
          <w:rFonts w:ascii="Arial" w:hAnsi="Arial" w:cs="Arial"/>
          <w:color w:val="101010"/>
          <w:sz w:val="20"/>
          <w:u w:val="none"/>
        </w:rPr>
        <w:t>icks up on the existing heights of the neighbouring houses. In order to further improve the visual integration into the existing buildings, the architects created a setback on the fifth floor at the height of the eaves of the adjoining buildings. At the re</w:t>
      </w:r>
      <w:r w:rsidRPr="00D24FE1">
        <w:rPr>
          <w:rFonts w:ascii="Arial" w:hAnsi="Arial" w:cs="Arial"/>
          <w:color w:val="101010"/>
          <w:sz w:val="20"/>
          <w:u w:val="none"/>
        </w:rPr>
        <w:t>ar of the ottensenOpen, the five-storey structure forms the modern shape of a commercial courtyard. The inner courtyard is accessed through a passageway from Barnerstraße.</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State-of-the-art standards also in the area of accessibility</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The ottensenOpen offi</w:t>
      </w:r>
      <w:r w:rsidRPr="00D24FE1">
        <w:rPr>
          <w:rFonts w:ascii="Arial" w:hAnsi="Arial" w:cs="Arial"/>
          <w:color w:val="101010"/>
          <w:sz w:val="20"/>
          <w:u w:val="none"/>
        </w:rPr>
        <w:t>ce building has an above-ground area of around 12,600 square metres. The building was deliberately designed so that the space can be used very flexibly and different sized units can be formed as required. Thus, use is possible both in the form of individua</w:t>
      </w:r>
      <w:r w:rsidRPr="00D24FE1">
        <w:rPr>
          <w:rFonts w:ascii="Arial" w:hAnsi="Arial" w:cs="Arial"/>
          <w:color w:val="101010"/>
          <w:sz w:val="20"/>
          <w:u w:val="none"/>
        </w:rPr>
        <w:t xml:space="preserve">l and team offices as well as in the form of open work areas. The Altonaer Spar- und Bauverein housing association has set up its new office on the ground floor and parts of the first floor. </w:t>
      </w:r>
    </w:p>
    <w:p w:rsidR="00F73BA7" w:rsidRPr="00D24FE1" w:rsidRDefault="00F73BA7" w:rsidP="00F73BA7">
      <w:pPr>
        <w:spacing w:line="360" w:lineRule="auto"/>
        <w:rPr>
          <w:rFonts w:ascii="Arial" w:hAnsi="Arial" w:cs="Arial"/>
          <w:color w:val="101010"/>
          <w:sz w:val="20"/>
          <w:u w:val="none"/>
        </w:rPr>
      </w:pPr>
    </w:p>
    <w:p w:rsidR="00D46458" w:rsidRPr="00D24FE1" w:rsidRDefault="00EC41D3">
      <w:pPr>
        <w:spacing w:line="360" w:lineRule="auto"/>
        <w:rPr>
          <w:rFonts w:ascii="Arial" w:hAnsi="Arial" w:cs="Arial"/>
          <w:color w:val="101010"/>
          <w:sz w:val="20"/>
          <w:u w:val="none"/>
        </w:rPr>
      </w:pPr>
      <w:r w:rsidRPr="00D24FE1">
        <w:rPr>
          <w:rFonts w:ascii="Arial" w:hAnsi="Arial" w:cs="Arial"/>
          <w:color w:val="101010"/>
          <w:sz w:val="20"/>
          <w:u w:val="none"/>
        </w:rPr>
        <w:t>The technical equipment of the office building meets the latest</w:t>
      </w:r>
      <w:r w:rsidRPr="00D24FE1">
        <w:rPr>
          <w:rFonts w:ascii="Arial" w:hAnsi="Arial" w:cs="Arial"/>
          <w:color w:val="101010"/>
          <w:sz w:val="20"/>
          <w:u w:val="none"/>
        </w:rPr>
        <w:t xml:space="preserve"> standards. The building has lifts and barrier-free access. The architects have planned barrier-free WCs on every floor. There are almost 100 parking spaces in the basement, including charging stations for electric vehicles. In addition, the ottensenOpen h</w:t>
      </w:r>
      <w:r w:rsidRPr="00D24FE1">
        <w:rPr>
          <w:rFonts w:ascii="Arial" w:hAnsi="Arial" w:cs="Arial"/>
          <w:color w:val="101010"/>
          <w:sz w:val="20"/>
          <w:u w:val="none"/>
        </w:rPr>
        <w:t>as sufficient bicycle parking spaces.</w:t>
      </w:r>
    </w:p>
    <w:p w:rsidR="00E54222" w:rsidRPr="00D24FE1" w:rsidRDefault="00E54222" w:rsidP="00F73BA7">
      <w:pPr>
        <w:spacing w:line="360" w:lineRule="auto"/>
        <w:rPr>
          <w:rFonts w:ascii="Arial" w:hAnsi="Arial" w:cs="Arial"/>
          <w:color w:val="101010"/>
          <w:sz w:val="20"/>
          <w:u w:val="none"/>
        </w:rPr>
      </w:pPr>
    </w:p>
    <w:p w:rsidR="006B39E7" w:rsidRPr="00D24FE1" w:rsidRDefault="006B39E7" w:rsidP="006B39E7">
      <w:pPr>
        <w:spacing w:line="360" w:lineRule="auto"/>
        <w:rPr>
          <w:rFonts w:ascii="Arial" w:hAnsi="Arial" w:cs="Arial"/>
          <w:color w:val="auto"/>
          <w:sz w:val="20"/>
          <w:u w:val="none"/>
        </w:rPr>
      </w:pPr>
    </w:p>
    <w:p w:rsidR="00D46458" w:rsidRPr="00D24FE1" w:rsidRDefault="00EC41D3">
      <w:pPr>
        <w:spacing w:line="360" w:lineRule="auto"/>
        <w:rPr>
          <w:rFonts w:ascii="Arial" w:hAnsi="Arial" w:cs="Arial"/>
          <w:color w:val="auto"/>
          <w:sz w:val="20"/>
          <w:u w:val="none"/>
        </w:rPr>
      </w:pPr>
      <w:r w:rsidRPr="00D24FE1">
        <w:rPr>
          <w:rFonts w:ascii="Arial" w:hAnsi="Arial" w:cs="Arial"/>
          <w:color w:val="auto"/>
          <w:sz w:val="20"/>
          <w:u w:val="none"/>
        </w:rPr>
        <w:t xml:space="preserve">Barrier-free solutions in the sanitary areas </w:t>
      </w:r>
    </w:p>
    <w:p w:rsidR="006B39E7" w:rsidRPr="00D24FE1" w:rsidRDefault="006B39E7" w:rsidP="006B39E7">
      <w:pPr>
        <w:spacing w:line="360" w:lineRule="auto"/>
        <w:rPr>
          <w:rFonts w:ascii="Arial" w:hAnsi="Arial" w:cs="Arial"/>
          <w:color w:val="auto"/>
          <w:sz w:val="20"/>
          <w:u w:val="none"/>
        </w:rPr>
      </w:pPr>
    </w:p>
    <w:p w:rsidR="00D46458" w:rsidRPr="00D24FE1" w:rsidRDefault="00EC41D3">
      <w:pPr>
        <w:spacing w:line="360" w:lineRule="auto"/>
        <w:rPr>
          <w:rFonts w:ascii="Arial" w:hAnsi="Arial" w:cs="Arial"/>
          <w:color w:val="auto"/>
          <w:sz w:val="20"/>
          <w:u w:val="none"/>
        </w:rPr>
      </w:pPr>
      <w:r w:rsidRPr="00D24FE1">
        <w:rPr>
          <w:rFonts w:ascii="Arial" w:hAnsi="Arial" w:cs="Arial"/>
          <w:color w:val="auto"/>
          <w:sz w:val="20"/>
          <w:u w:val="none"/>
        </w:rPr>
        <w:t>The architects selected Range 805 from HEWI for the barrier-free sanitary rooms. The reduced design of Range 805 enables a clear room setting. Right down to the smallest</w:t>
      </w:r>
      <w:r w:rsidRPr="00D24FE1">
        <w:rPr>
          <w:rFonts w:ascii="Arial" w:hAnsi="Arial" w:cs="Arial"/>
          <w:color w:val="auto"/>
          <w:sz w:val="20"/>
          <w:u w:val="none"/>
        </w:rPr>
        <w:t xml:space="preserve"> detail, this range shows that good design and intelligent functions form a single unit. The functional </w:t>
      </w:r>
      <w:r w:rsidRPr="00D24FE1">
        <w:rPr>
          <w:rFonts w:ascii="Arial" w:hAnsi="Arial" w:cs="Arial"/>
          <w:color w:val="auto"/>
          <w:sz w:val="20"/>
          <w:u w:val="none"/>
        </w:rPr>
        <w:lastRenderedPageBreak/>
        <w:t xml:space="preserve">area of the dispenser systems made of high-quality polyamide is colour-contrasting. </w:t>
      </w:r>
    </w:p>
    <w:p w:rsidR="006B39E7" w:rsidRPr="00D24FE1" w:rsidRDefault="006B39E7" w:rsidP="006B39E7">
      <w:pPr>
        <w:spacing w:line="360" w:lineRule="auto"/>
        <w:rPr>
          <w:rFonts w:ascii="Arial" w:hAnsi="Arial" w:cs="Arial"/>
          <w:color w:val="auto"/>
          <w:sz w:val="20"/>
          <w:u w:val="none"/>
        </w:rPr>
      </w:pPr>
    </w:p>
    <w:p w:rsidR="00D46458" w:rsidRPr="00D24FE1" w:rsidRDefault="00EC41D3">
      <w:pPr>
        <w:spacing w:line="360" w:lineRule="auto"/>
        <w:rPr>
          <w:rFonts w:ascii="Arial" w:hAnsi="Arial" w:cs="Arial"/>
          <w:color w:val="auto"/>
          <w:sz w:val="20"/>
          <w:u w:val="none"/>
        </w:rPr>
      </w:pPr>
      <w:r w:rsidRPr="00D24FE1">
        <w:rPr>
          <w:rFonts w:ascii="Arial" w:hAnsi="Arial" w:cs="Arial"/>
          <w:color w:val="auto"/>
          <w:sz w:val="20"/>
          <w:u w:val="none"/>
        </w:rPr>
        <w:t>The folding support handles of the 805 Classic series, made of sat</w:t>
      </w:r>
      <w:r w:rsidRPr="00D24FE1">
        <w:rPr>
          <w:rFonts w:ascii="Arial" w:hAnsi="Arial" w:cs="Arial"/>
          <w:color w:val="auto"/>
          <w:sz w:val="20"/>
          <w:u w:val="none"/>
        </w:rPr>
        <w:t>in stainless steel, have many advantages: The material is particularly robust and easy to clean. The stable construction offers protection against vandalism and misuse as well as safe use. Especially in public areas, it is important to provide access to pu</w:t>
      </w:r>
      <w:r w:rsidRPr="00D24FE1">
        <w:rPr>
          <w:rFonts w:ascii="Arial" w:hAnsi="Arial" w:cs="Arial"/>
          <w:color w:val="auto"/>
          <w:sz w:val="20"/>
          <w:u w:val="none"/>
        </w:rPr>
        <w:t>blic life without barriers for all people, regardless of their physical conditions.</w:t>
      </w:r>
    </w:p>
    <w:p w:rsidR="006B39E7" w:rsidRPr="00D24FE1" w:rsidRDefault="006B39E7" w:rsidP="006B39E7">
      <w:pPr>
        <w:spacing w:line="360" w:lineRule="auto"/>
        <w:rPr>
          <w:rFonts w:ascii="Arial" w:hAnsi="Arial" w:cs="Arial"/>
          <w:color w:val="auto"/>
          <w:sz w:val="20"/>
          <w:u w:val="none"/>
        </w:rPr>
      </w:pPr>
    </w:p>
    <w:p w:rsidR="00D46458" w:rsidRPr="00D24FE1" w:rsidRDefault="00EC41D3">
      <w:pPr>
        <w:spacing w:line="360" w:lineRule="auto"/>
        <w:rPr>
          <w:rFonts w:ascii="Arial" w:hAnsi="Arial" w:cs="Arial"/>
          <w:color w:val="auto"/>
          <w:sz w:val="20"/>
          <w:u w:val="none"/>
        </w:rPr>
      </w:pPr>
      <w:r w:rsidRPr="00D24FE1">
        <w:rPr>
          <w:rFonts w:ascii="Arial" w:hAnsi="Arial" w:cs="Arial"/>
          <w:color w:val="auto"/>
          <w:sz w:val="20"/>
          <w:u w:val="none"/>
        </w:rPr>
        <w:t>Architect's office Huke-Schubert Berge</w:t>
      </w:r>
    </w:p>
    <w:p w:rsidR="00F73BA7" w:rsidRPr="00D24FE1" w:rsidRDefault="00F73BA7" w:rsidP="00F73BA7">
      <w:pPr>
        <w:spacing w:line="360" w:lineRule="auto"/>
        <w:rPr>
          <w:rFonts w:ascii="Arial" w:hAnsi="Arial" w:cs="Arial"/>
          <w:color w:val="auto"/>
          <w:sz w:val="20"/>
          <w:u w:val="none"/>
        </w:rPr>
      </w:pPr>
    </w:p>
    <w:p w:rsidR="00D46458" w:rsidRPr="00D24FE1" w:rsidRDefault="00EC41D3">
      <w:pPr>
        <w:spacing w:line="360" w:lineRule="auto"/>
        <w:rPr>
          <w:rFonts w:ascii="Arial" w:hAnsi="Arial" w:cs="Arial"/>
          <w:color w:val="auto"/>
          <w:sz w:val="20"/>
          <w:u w:val="none"/>
        </w:rPr>
      </w:pPr>
      <w:r w:rsidRPr="00D24FE1">
        <w:rPr>
          <w:rFonts w:ascii="Arial" w:hAnsi="Arial" w:cs="Arial"/>
          <w:color w:val="auto"/>
          <w:sz w:val="20"/>
          <w:u w:val="none"/>
        </w:rPr>
        <w:t>The architectural firm Huke-Schubert Berge has been primarily involved in Hamburg's social housing construction for over 30 years. The architects' core competence lies in the development and realisation of urban housing projects that are geared to the livi</w:t>
      </w:r>
      <w:r w:rsidRPr="00D24FE1">
        <w:rPr>
          <w:rFonts w:ascii="Arial" w:hAnsi="Arial" w:cs="Arial"/>
          <w:color w:val="auto"/>
          <w:sz w:val="20"/>
          <w:u w:val="none"/>
        </w:rPr>
        <w:t>ng conditions of the residents and at the same time affordable while maintaining high quality standards. Over the past three decades, more than 2,000 apartments have been realised in Hamburg on the basis of Huke-Schubert Berge's plans, often in close coope</w:t>
      </w:r>
      <w:r w:rsidRPr="00D24FE1">
        <w:rPr>
          <w:rFonts w:ascii="Arial" w:hAnsi="Arial" w:cs="Arial"/>
          <w:color w:val="auto"/>
          <w:sz w:val="20"/>
          <w:u w:val="none"/>
        </w:rPr>
        <w:t>ration with building cooperatives. In addition, the 25-strong team of the architectural office is also active in the planning of office buildings.</w:t>
      </w:r>
    </w:p>
    <w:p w:rsidR="00F73BA7" w:rsidRPr="00D24FE1" w:rsidRDefault="00F73BA7" w:rsidP="00F73BA7">
      <w:pPr>
        <w:rPr>
          <w:rFonts w:ascii="Arial" w:hAnsi="Arial" w:cs="Arial"/>
          <w:color w:val="auto"/>
          <w:sz w:val="20"/>
          <w:u w:val="none"/>
        </w:rPr>
      </w:pPr>
    </w:p>
    <w:p w:rsidR="00713DC0" w:rsidRPr="00D24FE1" w:rsidRDefault="006B39E7" w:rsidP="00713DC0">
      <w:pPr>
        <w:rPr>
          <w:rFonts w:ascii="Arial" w:hAnsi="Arial" w:cs="Arial"/>
          <w:sz w:val="20"/>
          <w:u w:val="none"/>
        </w:rPr>
      </w:pPr>
      <w:r w:rsidRPr="00D24FE1">
        <w:rPr>
          <w:rFonts w:ascii="Arial" w:hAnsi="Arial" w:cs="Arial"/>
          <w:noProof/>
          <w:sz w:val="20"/>
          <w:u w:val="none"/>
        </w:rPr>
        <w:drawing>
          <wp:inline distT="0" distB="0" distL="0" distR="0">
            <wp:extent cx="2743200" cy="1828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wi-referenzen-ottensenopen-stuetzklappgrif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rsidR="00C43766" w:rsidRPr="00D24FE1" w:rsidRDefault="00C43766" w:rsidP="00713DC0">
      <w:pPr>
        <w:rPr>
          <w:rFonts w:ascii="Arial" w:hAnsi="Arial" w:cs="Arial"/>
          <w:sz w:val="20"/>
          <w:u w:val="none"/>
        </w:rPr>
      </w:pPr>
    </w:p>
    <w:p w:rsidR="00D46458" w:rsidRPr="00D24FE1" w:rsidRDefault="00EC41D3">
      <w:pPr>
        <w:rPr>
          <w:rFonts w:ascii="Arial" w:hAnsi="Arial" w:cs="Arial"/>
          <w:sz w:val="20"/>
          <w:u w:val="none"/>
        </w:rPr>
      </w:pPr>
      <w:r w:rsidRPr="00D24FE1">
        <w:rPr>
          <w:rFonts w:ascii="Arial" w:hAnsi="Arial" w:cs="Arial"/>
          <w:sz w:val="20"/>
          <w:u w:val="none"/>
        </w:rPr>
        <w:t xml:space="preserve">Series </w:t>
      </w:r>
      <w:r w:rsidR="00430693" w:rsidRPr="00D24FE1">
        <w:rPr>
          <w:rFonts w:ascii="Arial" w:hAnsi="Arial" w:cs="Arial"/>
          <w:sz w:val="20"/>
          <w:u w:val="none"/>
        </w:rPr>
        <w:t>805 in satin stainless steel</w:t>
      </w:r>
    </w:p>
    <w:p w:rsidR="00D937C4" w:rsidRPr="00D24FE1" w:rsidRDefault="00D937C4" w:rsidP="00713DC0">
      <w:pPr>
        <w:rPr>
          <w:rFonts w:ascii="Arial" w:hAnsi="Arial" w:cs="Arial"/>
          <w:sz w:val="20"/>
          <w:u w:val="none"/>
        </w:rPr>
      </w:pPr>
    </w:p>
    <w:p w:rsidR="00D46458" w:rsidRPr="00D24FE1" w:rsidRDefault="00EC41D3">
      <w:pPr>
        <w:rPr>
          <w:rFonts w:ascii="Arial" w:hAnsi="Arial" w:cs="Arial"/>
          <w:sz w:val="20"/>
          <w:u w:val="none"/>
        </w:rPr>
      </w:pPr>
      <w:r w:rsidRPr="00D24FE1">
        <w:rPr>
          <w:rFonts w:ascii="Arial" w:hAnsi="Arial" w:cs="Arial"/>
          <w:sz w:val="20"/>
          <w:u w:val="none"/>
        </w:rPr>
        <w:t>Photographer: Andrea Flak</w:t>
      </w:r>
    </w:p>
    <w:p w:rsidR="00D937C4" w:rsidRPr="00D937C4" w:rsidRDefault="00D937C4" w:rsidP="00713DC0">
      <w:pPr>
        <w:rPr>
          <w:rFonts w:ascii="Arial" w:hAnsi="Arial" w:cs="Arial"/>
          <w:sz w:val="20"/>
          <w:u w:val="none"/>
        </w:rPr>
      </w:pPr>
    </w:p>
    <w:p w:rsidR="00C43766" w:rsidRPr="00D937C4" w:rsidRDefault="00C43766" w:rsidP="00713DC0">
      <w:pPr>
        <w:rPr>
          <w:rFonts w:ascii="Arial" w:hAnsi="Arial" w:cs="Arial"/>
          <w:sz w:val="20"/>
          <w:u w:val="none"/>
        </w:rPr>
      </w:pPr>
    </w:p>
    <w:sectPr w:rsidR="00C43766" w:rsidRPr="00D937C4" w:rsidSect="00861B15">
      <w:headerReference w:type="default" r:id="rId7"/>
      <w:footerReference w:type="even" r:id="rId8"/>
      <w:footerReference w:type="default" r:id="rId9"/>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1D3" w:rsidRDefault="00EC41D3">
      <w:r>
        <w:separator/>
      </w:r>
    </w:p>
  </w:endnote>
  <w:endnote w:type="continuationSeparator" w:id="0">
    <w:p w:rsidR="00EC41D3" w:rsidRDefault="00EC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panose1 w:val="020B0604020202020204"/>
    <w:charset w:val="4D"/>
    <w:family w:val="swiss"/>
    <w:pitch w:val="variable"/>
    <w:sig w:usb0="A00002FF" w:usb1="5000205B" w:usb2="00000002" w:usb3="00000000" w:csb0="0000009B" w:csb1="00000000"/>
  </w:font>
  <w:font w:name="Helvetica Neue Light">
    <w:panose1 w:val="020B0500000000000000"/>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458" w:rsidRDefault="00EC41D3">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Error! Text mark not defined.</w:t>
    </w:r>
    <w:r>
      <w:rPr>
        <w:rStyle w:val="Seitenzahl"/>
      </w:rPr>
      <w:fldChar w:fldCharType="end"/>
    </w:r>
  </w:p>
  <w:p w:rsidR="00861B15" w:rsidRDefault="00EC41D3">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458" w:rsidRDefault="00EC41D3">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1D3" w:rsidRDefault="00EC41D3">
      <w:r>
        <w:separator/>
      </w:r>
    </w:p>
  </w:footnote>
  <w:footnote w:type="continuationSeparator" w:id="0">
    <w:p w:rsidR="00EC41D3" w:rsidRDefault="00EC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EC41D3">
    <w:pPr>
      <w:pStyle w:val="Kopfzeile"/>
      <w:rPr>
        <w:rFonts w:ascii="Helvetica Neue Light" w:hAnsi="Helvetica Neue Light"/>
        <w:sz w:val="52"/>
        <w:u w:val="none"/>
      </w:rPr>
    </w:pPr>
  </w:p>
  <w:p w:rsidR="00D46458" w:rsidRPr="00D24FE1" w:rsidRDefault="00EC41D3">
    <w:pPr>
      <w:pStyle w:val="Kopfzeile"/>
      <w:rPr>
        <w:rFonts w:ascii="Arial" w:hAnsi="Arial" w:cs="Arial"/>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D24FE1">
      <w:rPr>
        <w:rFonts w:ascii="Arial" w:hAnsi="Arial" w:cs="Arial"/>
        <w:sz w:val="52"/>
        <w:u w:val="none"/>
      </w:rPr>
      <w:t xml:space="preserve">Press </w:t>
    </w:r>
    <w:proofErr w:type="spellStart"/>
    <w:r w:rsidR="00CA48CB" w:rsidRPr="00D24FE1">
      <w:rPr>
        <w:rFonts w:ascii="Arial" w:hAnsi="Arial" w:cs="Arial"/>
        <w:sz w:val="52"/>
        <w:u w:val="none"/>
      </w:rPr>
      <w:t>release</w:t>
    </w:r>
    <w:proofErr w:type="spellEnd"/>
  </w:p>
  <w:p w:rsidR="00861B15" w:rsidRDefault="00EC41D3">
    <w:pPr>
      <w:pStyle w:val="Kopfzeile"/>
    </w:pPr>
  </w:p>
  <w:p w:rsidR="00861B15" w:rsidRDefault="00EC41D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32A8E"/>
    <w:rsid w:val="000B5AFF"/>
    <w:rsid w:val="001662CA"/>
    <w:rsid w:val="00197070"/>
    <w:rsid w:val="00225937"/>
    <w:rsid w:val="00254385"/>
    <w:rsid w:val="00405E29"/>
    <w:rsid w:val="00430693"/>
    <w:rsid w:val="004335AD"/>
    <w:rsid w:val="004A06DB"/>
    <w:rsid w:val="004C5206"/>
    <w:rsid w:val="004F476E"/>
    <w:rsid w:val="0061776C"/>
    <w:rsid w:val="006B39E7"/>
    <w:rsid w:val="00713DC0"/>
    <w:rsid w:val="007F743B"/>
    <w:rsid w:val="00840461"/>
    <w:rsid w:val="00AB11E3"/>
    <w:rsid w:val="00B33D83"/>
    <w:rsid w:val="00B64457"/>
    <w:rsid w:val="00C43766"/>
    <w:rsid w:val="00CA48CB"/>
    <w:rsid w:val="00CB7444"/>
    <w:rsid w:val="00D24FE1"/>
    <w:rsid w:val="00D354FA"/>
    <w:rsid w:val="00D46458"/>
    <w:rsid w:val="00D937C4"/>
    <w:rsid w:val="00E54222"/>
    <w:rsid w:val="00EC41D3"/>
    <w:rsid w:val="00ED724C"/>
    <w:rsid w:val="00F73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04">
      <w:bodyDiv w:val="1"/>
      <w:marLeft w:val="0"/>
      <w:marRight w:val="0"/>
      <w:marTop w:val="0"/>
      <w:marBottom w:val="0"/>
      <w:divBdr>
        <w:top w:val="none" w:sz="0" w:space="0" w:color="auto"/>
        <w:left w:val="none" w:sz="0" w:space="0" w:color="auto"/>
        <w:bottom w:val="none" w:sz="0" w:space="0" w:color="auto"/>
        <w:right w:val="none" w:sz="0" w:space="0" w:color="auto"/>
      </w:divBdr>
    </w:div>
    <w:div w:id="68119045">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sChild>
        <w:div w:id="587464883">
          <w:marLeft w:val="0"/>
          <w:marRight w:val="0"/>
          <w:marTop w:val="0"/>
          <w:marBottom w:val="0"/>
          <w:divBdr>
            <w:top w:val="none" w:sz="0" w:space="0" w:color="auto"/>
            <w:left w:val="none" w:sz="0" w:space="0" w:color="auto"/>
            <w:bottom w:val="none" w:sz="0" w:space="0" w:color="auto"/>
            <w:right w:val="none" w:sz="0" w:space="0" w:color="auto"/>
          </w:divBdr>
          <w:divsChild>
            <w:div w:id="1317340691">
              <w:marLeft w:val="0"/>
              <w:marRight w:val="0"/>
              <w:marTop w:val="0"/>
              <w:marBottom w:val="0"/>
              <w:divBdr>
                <w:top w:val="none" w:sz="0" w:space="0" w:color="auto"/>
                <w:left w:val="none" w:sz="0" w:space="0" w:color="auto"/>
                <w:bottom w:val="none" w:sz="0" w:space="0" w:color="auto"/>
                <w:right w:val="none" w:sz="0" w:space="0" w:color="auto"/>
              </w:divBdr>
            </w:div>
          </w:divsChild>
        </w:div>
        <w:div w:id="1766415650">
          <w:marLeft w:val="0"/>
          <w:marRight w:val="0"/>
          <w:marTop w:val="0"/>
          <w:marBottom w:val="0"/>
          <w:divBdr>
            <w:top w:val="none" w:sz="0" w:space="0" w:color="auto"/>
            <w:left w:val="none" w:sz="0" w:space="0" w:color="auto"/>
            <w:bottom w:val="none" w:sz="0" w:space="0" w:color="auto"/>
            <w:right w:val="none" w:sz="0" w:space="0" w:color="auto"/>
          </w:divBdr>
          <w:divsChild>
            <w:div w:id="1324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561">
      <w:bodyDiv w:val="1"/>
      <w:marLeft w:val="0"/>
      <w:marRight w:val="0"/>
      <w:marTop w:val="0"/>
      <w:marBottom w:val="0"/>
      <w:divBdr>
        <w:top w:val="none" w:sz="0" w:space="0" w:color="auto"/>
        <w:left w:val="none" w:sz="0" w:space="0" w:color="auto"/>
        <w:bottom w:val="none" w:sz="0" w:space="0" w:color="auto"/>
        <w:right w:val="none" w:sz="0" w:space="0" w:color="auto"/>
      </w:divBdr>
    </w:div>
    <w:div w:id="415828216">
      <w:bodyDiv w:val="1"/>
      <w:marLeft w:val="0"/>
      <w:marRight w:val="0"/>
      <w:marTop w:val="0"/>
      <w:marBottom w:val="0"/>
      <w:divBdr>
        <w:top w:val="none" w:sz="0" w:space="0" w:color="auto"/>
        <w:left w:val="none" w:sz="0" w:space="0" w:color="auto"/>
        <w:bottom w:val="none" w:sz="0" w:space="0" w:color="auto"/>
        <w:right w:val="none" w:sz="0" w:space="0" w:color="auto"/>
      </w:divBdr>
    </w:div>
    <w:div w:id="4772625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1925341215">
              <w:marLeft w:val="0"/>
              <w:marRight w:val="0"/>
              <w:marTop w:val="0"/>
              <w:marBottom w:val="0"/>
              <w:divBdr>
                <w:top w:val="none" w:sz="0" w:space="0" w:color="auto"/>
                <w:left w:val="none" w:sz="0" w:space="0" w:color="auto"/>
                <w:bottom w:val="none" w:sz="0" w:space="0" w:color="auto"/>
                <w:right w:val="none" w:sz="0" w:space="0" w:color="auto"/>
              </w:divBdr>
            </w:div>
          </w:divsChild>
        </w:div>
        <w:div w:id="542139858">
          <w:marLeft w:val="0"/>
          <w:marRight w:val="0"/>
          <w:marTop w:val="0"/>
          <w:marBottom w:val="0"/>
          <w:divBdr>
            <w:top w:val="none" w:sz="0" w:space="0" w:color="auto"/>
            <w:left w:val="none" w:sz="0" w:space="0" w:color="auto"/>
            <w:bottom w:val="none" w:sz="0" w:space="0" w:color="auto"/>
            <w:right w:val="none" w:sz="0" w:space="0" w:color="auto"/>
          </w:divBdr>
          <w:divsChild>
            <w:div w:id="983193293">
              <w:marLeft w:val="0"/>
              <w:marRight w:val="0"/>
              <w:marTop w:val="0"/>
              <w:marBottom w:val="0"/>
              <w:divBdr>
                <w:top w:val="none" w:sz="0" w:space="0" w:color="auto"/>
                <w:left w:val="none" w:sz="0" w:space="0" w:color="auto"/>
                <w:bottom w:val="none" w:sz="0" w:space="0" w:color="auto"/>
                <w:right w:val="none" w:sz="0" w:space="0" w:color="auto"/>
              </w:divBdr>
            </w:div>
          </w:divsChild>
        </w:div>
        <w:div w:id="1384451308">
          <w:marLeft w:val="0"/>
          <w:marRight w:val="0"/>
          <w:marTop w:val="0"/>
          <w:marBottom w:val="0"/>
          <w:divBdr>
            <w:top w:val="none" w:sz="0" w:space="0" w:color="auto"/>
            <w:left w:val="none" w:sz="0" w:space="0" w:color="auto"/>
            <w:bottom w:val="none" w:sz="0" w:space="0" w:color="auto"/>
            <w:right w:val="none" w:sz="0" w:space="0" w:color="auto"/>
          </w:divBdr>
          <w:divsChild>
            <w:div w:id="1348092581">
              <w:marLeft w:val="0"/>
              <w:marRight w:val="0"/>
              <w:marTop w:val="0"/>
              <w:marBottom w:val="0"/>
              <w:divBdr>
                <w:top w:val="none" w:sz="0" w:space="0" w:color="auto"/>
                <w:left w:val="none" w:sz="0" w:space="0" w:color="auto"/>
                <w:bottom w:val="none" w:sz="0" w:space="0" w:color="auto"/>
                <w:right w:val="none" w:sz="0" w:space="0" w:color="auto"/>
              </w:divBdr>
            </w:div>
          </w:divsChild>
        </w:div>
        <w:div w:id="1736472965">
          <w:marLeft w:val="0"/>
          <w:marRight w:val="0"/>
          <w:marTop w:val="0"/>
          <w:marBottom w:val="0"/>
          <w:divBdr>
            <w:top w:val="none" w:sz="0" w:space="0" w:color="auto"/>
            <w:left w:val="none" w:sz="0" w:space="0" w:color="auto"/>
            <w:bottom w:val="none" w:sz="0" w:space="0" w:color="auto"/>
            <w:right w:val="none" w:sz="0" w:space="0" w:color="auto"/>
          </w:divBdr>
          <w:divsChild>
            <w:div w:id="9878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3944">
      <w:bodyDiv w:val="1"/>
      <w:marLeft w:val="0"/>
      <w:marRight w:val="0"/>
      <w:marTop w:val="0"/>
      <w:marBottom w:val="0"/>
      <w:divBdr>
        <w:top w:val="none" w:sz="0" w:space="0" w:color="auto"/>
        <w:left w:val="none" w:sz="0" w:space="0" w:color="auto"/>
        <w:bottom w:val="none" w:sz="0" w:space="0" w:color="auto"/>
        <w:right w:val="none" w:sz="0" w:space="0" w:color="auto"/>
      </w:divBdr>
      <w:divsChild>
        <w:div w:id="1027635460">
          <w:marLeft w:val="0"/>
          <w:marRight w:val="0"/>
          <w:marTop w:val="0"/>
          <w:marBottom w:val="0"/>
          <w:divBdr>
            <w:top w:val="none" w:sz="0" w:space="0" w:color="auto"/>
            <w:left w:val="none" w:sz="0" w:space="0" w:color="auto"/>
            <w:bottom w:val="none" w:sz="0" w:space="0" w:color="auto"/>
            <w:right w:val="none" w:sz="0" w:space="0" w:color="auto"/>
          </w:divBdr>
          <w:divsChild>
            <w:div w:id="205485026">
              <w:marLeft w:val="0"/>
              <w:marRight w:val="0"/>
              <w:marTop w:val="0"/>
              <w:marBottom w:val="0"/>
              <w:divBdr>
                <w:top w:val="none" w:sz="0" w:space="0" w:color="auto"/>
                <w:left w:val="none" w:sz="0" w:space="0" w:color="auto"/>
                <w:bottom w:val="none" w:sz="0" w:space="0" w:color="auto"/>
                <w:right w:val="none" w:sz="0" w:space="0" w:color="auto"/>
              </w:divBdr>
            </w:div>
          </w:divsChild>
        </w:div>
        <w:div w:id="405617919">
          <w:marLeft w:val="0"/>
          <w:marRight w:val="0"/>
          <w:marTop w:val="0"/>
          <w:marBottom w:val="0"/>
          <w:divBdr>
            <w:top w:val="none" w:sz="0" w:space="0" w:color="auto"/>
            <w:left w:val="none" w:sz="0" w:space="0" w:color="auto"/>
            <w:bottom w:val="none" w:sz="0" w:space="0" w:color="auto"/>
            <w:right w:val="none" w:sz="0" w:space="0" w:color="auto"/>
          </w:divBdr>
          <w:divsChild>
            <w:div w:id="13016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6962">
      <w:bodyDiv w:val="1"/>
      <w:marLeft w:val="0"/>
      <w:marRight w:val="0"/>
      <w:marTop w:val="0"/>
      <w:marBottom w:val="0"/>
      <w:divBdr>
        <w:top w:val="none" w:sz="0" w:space="0" w:color="auto"/>
        <w:left w:val="none" w:sz="0" w:space="0" w:color="auto"/>
        <w:bottom w:val="none" w:sz="0" w:space="0" w:color="auto"/>
        <w:right w:val="none" w:sz="0" w:space="0" w:color="auto"/>
      </w:divBdr>
      <w:divsChild>
        <w:div w:id="1640719993">
          <w:marLeft w:val="0"/>
          <w:marRight w:val="0"/>
          <w:marTop w:val="0"/>
          <w:marBottom w:val="0"/>
          <w:divBdr>
            <w:top w:val="none" w:sz="0" w:space="0" w:color="auto"/>
            <w:left w:val="none" w:sz="0" w:space="0" w:color="auto"/>
            <w:bottom w:val="none" w:sz="0" w:space="0" w:color="auto"/>
            <w:right w:val="none" w:sz="0" w:space="0" w:color="auto"/>
          </w:divBdr>
          <w:divsChild>
            <w:div w:id="1919554584">
              <w:marLeft w:val="0"/>
              <w:marRight w:val="0"/>
              <w:marTop w:val="0"/>
              <w:marBottom w:val="0"/>
              <w:divBdr>
                <w:top w:val="none" w:sz="0" w:space="0" w:color="auto"/>
                <w:left w:val="none" w:sz="0" w:space="0" w:color="auto"/>
                <w:bottom w:val="none" w:sz="0" w:space="0" w:color="auto"/>
                <w:right w:val="none" w:sz="0" w:space="0" w:color="auto"/>
              </w:divBdr>
            </w:div>
          </w:divsChild>
        </w:div>
        <w:div w:id="1365249963">
          <w:marLeft w:val="0"/>
          <w:marRight w:val="0"/>
          <w:marTop w:val="0"/>
          <w:marBottom w:val="0"/>
          <w:divBdr>
            <w:top w:val="none" w:sz="0" w:space="0" w:color="auto"/>
            <w:left w:val="none" w:sz="0" w:space="0" w:color="auto"/>
            <w:bottom w:val="none" w:sz="0" w:space="0" w:color="auto"/>
            <w:right w:val="none" w:sz="0" w:space="0" w:color="auto"/>
          </w:divBdr>
          <w:divsChild>
            <w:div w:id="1259946574">
              <w:marLeft w:val="0"/>
              <w:marRight w:val="0"/>
              <w:marTop w:val="0"/>
              <w:marBottom w:val="0"/>
              <w:divBdr>
                <w:top w:val="none" w:sz="0" w:space="0" w:color="auto"/>
                <w:left w:val="none" w:sz="0" w:space="0" w:color="auto"/>
                <w:bottom w:val="none" w:sz="0" w:space="0" w:color="auto"/>
                <w:right w:val="none" w:sz="0" w:space="0" w:color="auto"/>
              </w:divBdr>
            </w:div>
          </w:divsChild>
        </w:div>
        <w:div w:id="1456487240">
          <w:marLeft w:val="0"/>
          <w:marRight w:val="0"/>
          <w:marTop w:val="0"/>
          <w:marBottom w:val="0"/>
          <w:divBdr>
            <w:top w:val="none" w:sz="0" w:space="0" w:color="auto"/>
            <w:left w:val="none" w:sz="0" w:space="0" w:color="auto"/>
            <w:bottom w:val="none" w:sz="0" w:space="0" w:color="auto"/>
            <w:right w:val="none" w:sz="0" w:space="0" w:color="auto"/>
          </w:divBdr>
          <w:divsChild>
            <w:div w:id="697508752">
              <w:marLeft w:val="0"/>
              <w:marRight w:val="0"/>
              <w:marTop w:val="0"/>
              <w:marBottom w:val="0"/>
              <w:divBdr>
                <w:top w:val="none" w:sz="0" w:space="0" w:color="auto"/>
                <w:left w:val="none" w:sz="0" w:space="0" w:color="auto"/>
                <w:bottom w:val="none" w:sz="0" w:space="0" w:color="auto"/>
                <w:right w:val="none" w:sz="0" w:space="0" w:color="auto"/>
              </w:divBdr>
            </w:div>
          </w:divsChild>
        </w:div>
        <w:div w:id="1814786234">
          <w:marLeft w:val="0"/>
          <w:marRight w:val="0"/>
          <w:marTop w:val="0"/>
          <w:marBottom w:val="0"/>
          <w:divBdr>
            <w:top w:val="none" w:sz="0" w:space="0" w:color="auto"/>
            <w:left w:val="none" w:sz="0" w:space="0" w:color="auto"/>
            <w:bottom w:val="none" w:sz="0" w:space="0" w:color="auto"/>
            <w:right w:val="none" w:sz="0" w:space="0" w:color="auto"/>
          </w:divBdr>
          <w:divsChild>
            <w:div w:id="13102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111">
      <w:bodyDiv w:val="1"/>
      <w:marLeft w:val="0"/>
      <w:marRight w:val="0"/>
      <w:marTop w:val="0"/>
      <w:marBottom w:val="0"/>
      <w:divBdr>
        <w:top w:val="none" w:sz="0" w:space="0" w:color="auto"/>
        <w:left w:val="none" w:sz="0" w:space="0" w:color="auto"/>
        <w:bottom w:val="none" w:sz="0" w:space="0" w:color="auto"/>
        <w:right w:val="none" w:sz="0" w:space="0" w:color="auto"/>
      </w:divBdr>
      <w:divsChild>
        <w:div w:id="1594776164">
          <w:marLeft w:val="0"/>
          <w:marRight w:val="0"/>
          <w:marTop w:val="0"/>
          <w:marBottom w:val="0"/>
          <w:divBdr>
            <w:top w:val="none" w:sz="0" w:space="0" w:color="auto"/>
            <w:left w:val="none" w:sz="0" w:space="0" w:color="auto"/>
            <w:bottom w:val="none" w:sz="0" w:space="0" w:color="auto"/>
            <w:right w:val="none" w:sz="0" w:space="0" w:color="auto"/>
          </w:divBdr>
          <w:divsChild>
            <w:div w:id="1648244108">
              <w:marLeft w:val="0"/>
              <w:marRight w:val="0"/>
              <w:marTop w:val="0"/>
              <w:marBottom w:val="0"/>
              <w:divBdr>
                <w:top w:val="none" w:sz="0" w:space="0" w:color="auto"/>
                <w:left w:val="none" w:sz="0" w:space="0" w:color="auto"/>
                <w:bottom w:val="none" w:sz="0" w:space="0" w:color="auto"/>
                <w:right w:val="none" w:sz="0" w:space="0" w:color="auto"/>
              </w:divBdr>
            </w:div>
          </w:divsChild>
        </w:div>
        <w:div w:id="1219323492">
          <w:marLeft w:val="0"/>
          <w:marRight w:val="0"/>
          <w:marTop w:val="0"/>
          <w:marBottom w:val="0"/>
          <w:divBdr>
            <w:top w:val="none" w:sz="0" w:space="0" w:color="auto"/>
            <w:left w:val="none" w:sz="0" w:space="0" w:color="auto"/>
            <w:bottom w:val="none" w:sz="0" w:space="0" w:color="auto"/>
            <w:right w:val="none" w:sz="0" w:space="0" w:color="auto"/>
          </w:divBdr>
          <w:divsChild>
            <w:div w:id="1682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74435">
      <w:bodyDiv w:val="1"/>
      <w:marLeft w:val="0"/>
      <w:marRight w:val="0"/>
      <w:marTop w:val="0"/>
      <w:marBottom w:val="0"/>
      <w:divBdr>
        <w:top w:val="none" w:sz="0" w:space="0" w:color="auto"/>
        <w:left w:val="none" w:sz="0" w:space="0" w:color="auto"/>
        <w:bottom w:val="none" w:sz="0" w:space="0" w:color="auto"/>
        <w:right w:val="none" w:sz="0" w:space="0" w:color="auto"/>
      </w:divBdr>
    </w:div>
    <w:div w:id="1109466136">
      <w:bodyDiv w:val="1"/>
      <w:marLeft w:val="0"/>
      <w:marRight w:val="0"/>
      <w:marTop w:val="0"/>
      <w:marBottom w:val="0"/>
      <w:divBdr>
        <w:top w:val="none" w:sz="0" w:space="0" w:color="auto"/>
        <w:left w:val="none" w:sz="0" w:space="0" w:color="auto"/>
        <w:bottom w:val="none" w:sz="0" w:space="0" w:color="auto"/>
        <w:right w:val="none" w:sz="0" w:space="0" w:color="auto"/>
      </w:divBdr>
      <w:divsChild>
        <w:div w:id="840001456">
          <w:marLeft w:val="0"/>
          <w:marRight w:val="0"/>
          <w:marTop w:val="0"/>
          <w:marBottom w:val="0"/>
          <w:divBdr>
            <w:top w:val="none" w:sz="0" w:space="0" w:color="auto"/>
            <w:left w:val="none" w:sz="0" w:space="0" w:color="auto"/>
            <w:bottom w:val="none" w:sz="0" w:space="0" w:color="auto"/>
            <w:right w:val="none" w:sz="0" w:space="0" w:color="auto"/>
          </w:divBdr>
          <w:divsChild>
            <w:div w:id="186722348">
              <w:marLeft w:val="0"/>
              <w:marRight w:val="0"/>
              <w:marTop w:val="0"/>
              <w:marBottom w:val="0"/>
              <w:divBdr>
                <w:top w:val="none" w:sz="0" w:space="0" w:color="auto"/>
                <w:left w:val="none" w:sz="0" w:space="0" w:color="auto"/>
                <w:bottom w:val="none" w:sz="0" w:space="0" w:color="auto"/>
                <w:right w:val="none" w:sz="0" w:space="0" w:color="auto"/>
              </w:divBdr>
            </w:div>
          </w:divsChild>
        </w:div>
        <w:div w:id="97719338">
          <w:marLeft w:val="0"/>
          <w:marRight w:val="0"/>
          <w:marTop w:val="0"/>
          <w:marBottom w:val="0"/>
          <w:divBdr>
            <w:top w:val="none" w:sz="0" w:space="0" w:color="auto"/>
            <w:left w:val="none" w:sz="0" w:space="0" w:color="auto"/>
            <w:bottom w:val="none" w:sz="0" w:space="0" w:color="auto"/>
            <w:right w:val="none" w:sz="0" w:space="0" w:color="auto"/>
          </w:divBdr>
          <w:divsChild>
            <w:div w:id="2064985635">
              <w:marLeft w:val="0"/>
              <w:marRight w:val="0"/>
              <w:marTop w:val="0"/>
              <w:marBottom w:val="0"/>
              <w:divBdr>
                <w:top w:val="none" w:sz="0" w:space="0" w:color="auto"/>
                <w:left w:val="none" w:sz="0" w:space="0" w:color="auto"/>
                <w:bottom w:val="none" w:sz="0" w:space="0" w:color="auto"/>
                <w:right w:val="none" w:sz="0" w:space="0" w:color="auto"/>
              </w:divBdr>
            </w:div>
          </w:divsChild>
        </w:div>
        <w:div w:id="2059427558">
          <w:marLeft w:val="0"/>
          <w:marRight w:val="0"/>
          <w:marTop w:val="0"/>
          <w:marBottom w:val="0"/>
          <w:divBdr>
            <w:top w:val="none" w:sz="0" w:space="0" w:color="auto"/>
            <w:left w:val="none" w:sz="0" w:space="0" w:color="auto"/>
            <w:bottom w:val="none" w:sz="0" w:space="0" w:color="auto"/>
            <w:right w:val="none" w:sz="0" w:space="0" w:color="auto"/>
          </w:divBdr>
          <w:divsChild>
            <w:div w:id="6102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2861">
      <w:bodyDiv w:val="1"/>
      <w:marLeft w:val="0"/>
      <w:marRight w:val="0"/>
      <w:marTop w:val="0"/>
      <w:marBottom w:val="0"/>
      <w:divBdr>
        <w:top w:val="none" w:sz="0" w:space="0" w:color="auto"/>
        <w:left w:val="none" w:sz="0" w:space="0" w:color="auto"/>
        <w:bottom w:val="none" w:sz="0" w:space="0" w:color="auto"/>
        <w:right w:val="none" w:sz="0" w:space="0" w:color="auto"/>
      </w:divBdr>
      <w:divsChild>
        <w:div w:id="294914461">
          <w:marLeft w:val="0"/>
          <w:marRight w:val="0"/>
          <w:marTop w:val="0"/>
          <w:marBottom w:val="0"/>
          <w:divBdr>
            <w:top w:val="none" w:sz="0" w:space="0" w:color="auto"/>
            <w:left w:val="none" w:sz="0" w:space="0" w:color="auto"/>
            <w:bottom w:val="none" w:sz="0" w:space="0" w:color="auto"/>
            <w:right w:val="none" w:sz="0" w:space="0" w:color="auto"/>
          </w:divBdr>
          <w:divsChild>
            <w:div w:id="1207791120">
              <w:marLeft w:val="0"/>
              <w:marRight w:val="0"/>
              <w:marTop w:val="0"/>
              <w:marBottom w:val="0"/>
              <w:divBdr>
                <w:top w:val="none" w:sz="0" w:space="0" w:color="auto"/>
                <w:left w:val="none" w:sz="0" w:space="0" w:color="auto"/>
                <w:bottom w:val="none" w:sz="0" w:space="0" w:color="auto"/>
                <w:right w:val="none" w:sz="0" w:space="0" w:color="auto"/>
              </w:divBdr>
            </w:div>
          </w:divsChild>
        </w:div>
        <w:div w:id="34932299">
          <w:marLeft w:val="0"/>
          <w:marRight w:val="0"/>
          <w:marTop w:val="0"/>
          <w:marBottom w:val="0"/>
          <w:divBdr>
            <w:top w:val="none" w:sz="0" w:space="0" w:color="auto"/>
            <w:left w:val="none" w:sz="0" w:space="0" w:color="auto"/>
            <w:bottom w:val="none" w:sz="0" w:space="0" w:color="auto"/>
            <w:right w:val="none" w:sz="0" w:space="0" w:color="auto"/>
          </w:divBdr>
          <w:divsChild>
            <w:div w:id="1337197488">
              <w:marLeft w:val="0"/>
              <w:marRight w:val="0"/>
              <w:marTop w:val="0"/>
              <w:marBottom w:val="0"/>
              <w:divBdr>
                <w:top w:val="none" w:sz="0" w:space="0" w:color="auto"/>
                <w:left w:val="none" w:sz="0" w:space="0" w:color="auto"/>
                <w:bottom w:val="none" w:sz="0" w:space="0" w:color="auto"/>
                <w:right w:val="none" w:sz="0" w:space="0" w:color="auto"/>
              </w:divBdr>
            </w:div>
          </w:divsChild>
        </w:div>
        <w:div w:id="558324984">
          <w:marLeft w:val="0"/>
          <w:marRight w:val="0"/>
          <w:marTop w:val="0"/>
          <w:marBottom w:val="0"/>
          <w:divBdr>
            <w:top w:val="none" w:sz="0" w:space="0" w:color="auto"/>
            <w:left w:val="none" w:sz="0" w:space="0" w:color="auto"/>
            <w:bottom w:val="none" w:sz="0" w:space="0" w:color="auto"/>
            <w:right w:val="none" w:sz="0" w:space="0" w:color="auto"/>
          </w:divBdr>
          <w:divsChild>
            <w:div w:id="85201655">
              <w:marLeft w:val="0"/>
              <w:marRight w:val="0"/>
              <w:marTop w:val="0"/>
              <w:marBottom w:val="0"/>
              <w:divBdr>
                <w:top w:val="none" w:sz="0" w:space="0" w:color="auto"/>
                <w:left w:val="none" w:sz="0" w:space="0" w:color="auto"/>
                <w:bottom w:val="none" w:sz="0" w:space="0" w:color="auto"/>
                <w:right w:val="none" w:sz="0" w:space="0" w:color="auto"/>
              </w:divBdr>
            </w:div>
          </w:divsChild>
        </w:div>
        <w:div w:id="642275890">
          <w:marLeft w:val="0"/>
          <w:marRight w:val="0"/>
          <w:marTop w:val="0"/>
          <w:marBottom w:val="0"/>
          <w:divBdr>
            <w:top w:val="none" w:sz="0" w:space="0" w:color="auto"/>
            <w:left w:val="none" w:sz="0" w:space="0" w:color="auto"/>
            <w:bottom w:val="none" w:sz="0" w:space="0" w:color="auto"/>
            <w:right w:val="none" w:sz="0" w:space="0" w:color="auto"/>
          </w:divBdr>
          <w:divsChild>
            <w:div w:id="12026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10223">
      <w:bodyDiv w:val="1"/>
      <w:marLeft w:val="0"/>
      <w:marRight w:val="0"/>
      <w:marTop w:val="0"/>
      <w:marBottom w:val="0"/>
      <w:divBdr>
        <w:top w:val="none" w:sz="0" w:space="0" w:color="auto"/>
        <w:left w:val="none" w:sz="0" w:space="0" w:color="auto"/>
        <w:bottom w:val="none" w:sz="0" w:space="0" w:color="auto"/>
        <w:right w:val="none" w:sz="0" w:space="0" w:color="auto"/>
      </w:divBdr>
    </w:div>
    <w:div w:id="1451584386">
      <w:bodyDiv w:val="1"/>
      <w:marLeft w:val="0"/>
      <w:marRight w:val="0"/>
      <w:marTop w:val="0"/>
      <w:marBottom w:val="0"/>
      <w:divBdr>
        <w:top w:val="none" w:sz="0" w:space="0" w:color="auto"/>
        <w:left w:val="none" w:sz="0" w:space="0" w:color="auto"/>
        <w:bottom w:val="none" w:sz="0" w:space="0" w:color="auto"/>
        <w:right w:val="none" w:sz="0" w:space="0" w:color="auto"/>
      </w:divBdr>
      <w:divsChild>
        <w:div w:id="165750777">
          <w:marLeft w:val="0"/>
          <w:marRight w:val="0"/>
          <w:marTop w:val="0"/>
          <w:marBottom w:val="0"/>
          <w:divBdr>
            <w:top w:val="none" w:sz="0" w:space="0" w:color="auto"/>
            <w:left w:val="none" w:sz="0" w:space="0" w:color="auto"/>
            <w:bottom w:val="none" w:sz="0" w:space="0" w:color="auto"/>
            <w:right w:val="none" w:sz="0" w:space="0" w:color="auto"/>
          </w:divBdr>
          <w:divsChild>
            <w:div w:id="1368674383">
              <w:marLeft w:val="0"/>
              <w:marRight w:val="0"/>
              <w:marTop w:val="0"/>
              <w:marBottom w:val="0"/>
              <w:divBdr>
                <w:top w:val="none" w:sz="0" w:space="0" w:color="auto"/>
                <w:left w:val="none" w:sz="0" w:space="0" w:color="auto"/>
                <w:bottom w:val="none" w:sz="0" w:space="0" w:color="auto"/>
                <w:right w:val="none" w:sz="0" w:space="0" w:color="auto"/>
              </w:divBdr>
            </w:div>
          </w:divsChild>
        </w:div>
        <w:div w:id="1872105922">
          <w:marLeft w:val="0"/>
          <w:marRight w:val="0"/>
          <w:marTop w:val="0"/>
          <w:marBottom w:val="0"/>
          <w:divBdr>
            <w:top w:val="none" w:sz="0" w:space="0" w:color="auto"/>
            <w:left w:val="none" w:sz="0" w:space="0" w:color="auto"/>
            <w:bottom w:val="none" w:sz="0" w:space="0" w:color="auto"/>
            <w:right w:val="none" w:sz="0" w:space="0" w:color="auto"/>
          </w:divBdr>
          <w:divsChild>
            <w:div w:id="434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3887">
      <w:bodyDiv w:val="1"/>
      <w:marLeft w:val="0"/>
      <w:marRight w:val="0"/>
      <w:marTop w:val="0"/>
      <w:marBottom w:val="0"/>
      <w:divBdr>
        <w:top w:val="none" w:sz="0" w:space="0" w:color="auto"/>
        <w:left w:val="none" w:sz="0" w:space="0" w:color="auto"/>
        <w:bottom w:val="none" w:sz="0" w:space="0" w:color="auto"/>
        <w:right w:val="none" w:sz="0" w:space="0" w:color="auto"/>
      </w:divBdr>
    </w:div>
    <w:div w:id="1477986526">
      <w:bodyDiv w:val="1"/>
      <w:marLeft w:val="0"/>
      <w:marRight w:val="0"/>
      <w:marTop w:val="0"/>
      <w:marBottom w:val="0"/>
      <w:divBdr>
        <w:top w:val="none" w:sz="0" w:space="0" w:color="auto"/>
        <w:left w:val="none" w:sz="0" w:space="0" w:color="auto"/>
        <w:bottom w:val="none" w:sz="0" w:space="0" w:color="auto"/>
        <w:right w:val="none" w:sz="0" w:space="0" w:color="auto"/>
      </w:divBdr>
      <w:divsChild>
        <w:div w:id="1195076786">
          <w:marLeft w:val="0"/>
          <w:marRight w:val="0"/>
          <w:marTop w:val="0"/>
          <w:marBottom w:val="0"/>
          <w:divBdr>
            <w:top w:val="none" w:sz="0" w:space="0" w:color="auto"/>
            <w:left w:val="none" w:sz="0" w:space="0" w:color="auto"/>
            <w:bottom w:val="none" w:sz="0" w:space="0" w:color="auto"/>
            <w:right w:val="none" w:sz="0" w:space="0" w:color="auto"/>
          </w:divBdr>
          <w:divsChild>
            <w:div w:id="299307024">
              <w:marLeft w:val="0"/>
              <w:marRight w:val="0"/>
              <w:marTop w:val="0"/>
              <w:marBottom w:val="0"/>
              <w:divBdr>
                <w:top w:val="none" w:sz="0" w:space="0" w:color="auto"/>
                <w:left w:val="none" w:sz="0" w:space="0" w:color="auto"/>
                <w:bottom w:val="none" w:sz="0" w:space="0" w:color="auto"/>
                <w:right w:val="none" w:sz="0" w:space="0" w:color="auto"/>
              </w:divBdr>
            </w:div>
          </w:divsChild>
        </w:div>
        <w:div w:id="2131242840">
          <w:marLeft w:val="0"/>
          <w:marRight w:val="0"/>
          <w:marTop w:val="0"/>
          <w:marBottom w:val="0"/>
          <w:divBdr>
            <w:top w:val="none" w:sz="0" w:space="0" w:color="auto"/>
            <w:left w:val="none" w:sz="0" w:space="0" w:color="auto"/>
            <w:bottom w:val="none" w:sz="0" w:space="0" w:color="auto"/>
            <w:right w:val="none" w:sz="0" w:space="0" w:color="auto"/>
          </w:divBdr>
          <w:divsChild>
            <w:div w:id="1303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 w:id="2047025316">
      <w:bodyDiv w:val="1"/>
      <w:marLeft w:val="0"/>
      <w:marRight w:val="0"/>
      <w:marTop w:val="0"/>
      <w:marBottom w:val="0"/>
      <w:divBdr>
        <w:top w:val="none" w:sz="0" w:space="0" w:color="auto"/>
        <w:left w:val="none" w:sz="0" w:space="0" w:color="auto"/>
        <w:bottom w:val="none" w:sz="0" w:space="0" w:color="auto"/>
        <w:right w:val="none" w:sz="0" w:space="0" w:color="auto"/>
      </w:divBdr>
      <w:divsChild>
        <w:div w:id="1491285584">
          <w:marLeft w:val="0"/>
          <w:marRight w:val="0"/>
          <w:marTop w:val="0"/>
          <w:marBottom w:val="0"/>
          <w:divBdr>
            <w:top w:val="none" w:sz="0" w:space="0" w:color="auto"/>
            <w:left w:val="none" w:sz="0" w:space="0" w:color="auto"/>
            <w:bottom w:val="none" w:sz="0" w:space="0" w:color="auto"/>
            <w:right w:val="none" w:sz="0" w:space="0" w:color="auto"/>
          </w:divBdr>
          <w:divsChild>
            <w:div w:id="1956329538">
              <w:marLeft w:val="0"/>
              <w:marRight w:val="0"/>
              <w:marTop w:val="0"/>
              <w:marBottom w:val="0"/>
              <w:divBdr>
                <w:top w:val="none" w:sz="0" w:space="0" w:color="auto"/>
                <w:left w:val="none" w:sz="0" w:space="0" w:color="auto"/>
                <w:bottom w:val="none" w:sz="0" w:space="0" w:color="auto"/>
                <w:right w:val="none" w:sz="0" w:space="0" w:color="auto"/>
              </w:divBdr>
            </w:div>
          </w:divsChild>
        </w:div>
        <w:div w:id="995649756">
          <w:marLeft w:val="0"/>
          <w:marRight w:val="0"/>
          <w:marTop w:val="0"/>
          <w:marBottom w:val="0"/>
          <w:divBdr>
            <w:top w:val="none" w:sz="0" w:space="0" w:color="auto"/>
            <w:left w:val="none" w:sz="0" w:space="0" w:color="auto"/>
            <w:bottom w:val="none" w:sz="0" w:space="0" w:color="auto"/>
            <w:right w:val="none" w:sz="0" w:space="0" w:color="auto"/>
          </w:divBdr>
          <w:divsChild>
            <w:div w:id="11675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2021-10-07T06:59:00Z</dcterms:created>
  <dcterms:modified xsi:type="dcterms:W3CDTF">2021-10-07T06:59:00Z</dcterms:modified>
</cp:coreProperties>
</file>