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emf" ContentType="image/x-emf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2.xml" ContentType="application/xml"/>
  <Override PartName="/customXml/itemProps21.xml" ContentType="application/vnd.openxmlformats-officedocument.customXmlProperties+xml"/>
  <Override PartName="/customXml/item12.xml" ContentType="application/xml"/>
  <Override PartName="/customXml/itemProps12.xml" ContentType="application/vnd.openxmlformats-officedocument.customXmlProperties+xml"/>
  <Override PartName="/word/webSettings.xml" ContentType="application/vnd.openxmlformats-officedocument.wordprocessingml.webSettings+xml"/>
  <Override PartName="/word/footer21.xml" ContentType="application/vnd.openxmlformats-officedocument.wordprocessingml.footer+xml"/>
  <Override PartName="/word/settings.xml" ContentType="application/vnd.openxmlformats-officedocument.wordprocessingml.settings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D711C9">
        <w:rPr>
          <w:rFonts w:ascii="Helvetica Neue Light" w:hAnsi="Helvetica Neue Light"/>
          <w:b/>
          <w:sz w:val="18"/>
          <w:lang w:val="de-DE"/>
        </w:rPr>
        <w:t xml:space="preserve">Publisher | Editors</w:t>
      </w:r>
    </w:p>
    <w:p w:rsidRPr="00D711C9" w:rsidR="00861B15" w:rsidP="00861B15" w:rsidRDefault="00861B15" w14:paraId="5DB98963" w14:textId="77777777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HEWI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Marketing + Innovation </w:t>
      </w:r>
    </w:p>
    <w:p w:rsidRPr="00D711C9" w:rsidR="00861B15" w:rsidP="00861B15" w:rsidRDefault="00861B15" w14:paraId="685A188C" w14:textId="77777777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HEWI Heinrich Wilke GmbH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PO Box 1260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D-34442 Bad Arolsen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82-0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presse@hewi.de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www.hewi.com</w:t>
      </w:r>
    </w:p>
    <w:p w:rsidRPr="00F237C6" w:rsidR="00861B15" w:rsidP="00861B15" w:rsidRDefault="00861B15" w14:paraId="0CA333E0" w14:textId="77777777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  <w:r w:rsidRPr="00F237C6">
        <w:rPr>
          <w:rFonts w:ascii="Helvetica Neue Light" w:hAnsi="Helvetica Neue Light"/>
          <w:b/>
          <w:sz w:val="18"/>
          <w:lang w:val="de-DE"/>
        </w:rPr>
        <w:t xml:space="preserve">Reprint free of charge - copy requested</w:t>
      </w:r>
    </w:p>
    <w:p w:rsidRPr="00D711C9" w:rsidR="00861B15" w:rsidP="00861B15" w:rsidRDefault="00861B15" w14:paraId="4DAD8993" w14:textId="77777777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:rsidRPr="00D711C9" w:rsidR="00861B15" w:rsidP="00861B15" w:rsidRDefault="00861B15" w14:paraId="1583B4A1" w14:textId="77777777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:rsidR="00861B15" w:rsidP="00861B15" w:rsidRDefault="00861B15" w14:paraId="78B5515D" w14:textId="77777777">
      <w:pPr>
        <w:tabs>
          <w:tab w:val="right" w:pos="6237"/>
        </w:tabs>
        <w:spacing w:before="240" w:line="280" w:lineRule="exact"/>
        <w:ind w:end="-284"/>
        <w:jc w:val="both"/>
        <w:rPr>
          <w:rFonts w:ascii="Arial" w:hAnsi="Arial"/>
          <w:b/>
          <w:color w:val="auto"/>
          <w:u w:val="none"/>
        </w:rPr>
      </w:pPr>
    </w:p>
    <w:p w:rsidR="00861B15" w:rsidP="00861B15" w:rsidRDefault="00861B15" w14:paraId="5EFF448F" w14:textId="77777777">
      <w:pPr>
        <w:rPr>
          <w:rFonts w:ascii="Arial" w:hAnsi="Arial"/>
          <w:b/>
          <w:color w:val="auto"/>
          <w:u w:val="none"/>
        </w:rPr>
      </w:pPr>
    </w:p>
    <w:p>
      <w:pPr>
        <w:spacing w:after="120"/>
        <w:rPr>
          <w:rFonts w:ascii="Helvetica Neue Light" w:hAnsi="Helvetica Neue Light" w:cs="Arial"/>
          <w:b/>
          <w:color w:val="auto"/>
          <w:sz w:val="40"/>
          <w:u w:val="none"/>
        </w:rPr>
      </w:pPr>
      <w:r w:rsidRPr="009F2ED2">
        <w:rPr>
          <w:rFonts w:ascii="Helvetica Neue Light" w:hAnsi="Helvetica Neue Light" w:cs="Arial"/>
          <w:b/>
          <w:color w:val="auto"/>
          <w:sz w:val="40"/>
          <w:u w:val="none"/>
        </w:rPr>
        <w:t xml:space="preserve">Universal design </w:t>
      </w:r>
    </w:p>
    <w:p>
      <w:pPr>
        <w:spacing w:after="120"/>
        <w:rPr>
          <w:rFonts w:ascii="Helvetica Neue Light" w:hAnsi="Helvetica Neue Light" w:cs="Arial"/>
          <w:color w:val="auto"/>
          <w:sz w:val="32"/>
          <w:szCs w:val="32"/>
          <w:u w:val="none"/>
        </w:rPr>
      </w:pPr>
      <w:r w:rsidRPr="009F2ED2">
        <w:rPr>
          <w:rFonts w:ascii="Helvetica Neue Light" w:hAnsi="Helvetica Neue Light" w:cs="Arial"/>
          <w:b/>
          <w:color w:val="auto"/>
          <w:sz w:val="40"/>
          <w:u w:val="none"/>
        </w:rPr>
        <w:t xml:space="preserve">as a task for the future</w:t>
      </w: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The philosophy of universal design incorporates the needs of all people. HEWI has been living this ideal for more than 35 years as a sustainable and holistic design philosophy. With Range 801, HEWI launched the first barrier-free range on the German market and has since stood for quality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made in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Germany. In this way HEWI achieved market leadership in the accessible sanitary fittings segment. </w:t>
      </w:r>
    </w:p>
    <w:p w:rsidRPr="009F2ED2" w:rsidR="009F2ED2" w:rsidP="009F2ED2" w:rsidRDefault="009F2ED2" w14:paraId="55D32929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 </w:t>
      </w: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With this experience HEWI has published the "Design Comfort Care" publication, which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deals with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numerous aspects of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accessibility in architecture. In it, architects discover statements from experts on universal design as well as trend-setting barrier-free sanitary solutions in architecture. </w:t>
      </w:r>
    </w:p>
    <w:p w:rsidRPr="009F2ED2" w:rsidR="009F2ED2" w:rsidP="009F2ED2" w:rsidRDefault="009F2ED2" w14:paraId="242F19D0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 </w:t>
      </w: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HEWI's intention for "Design Comfort Care" is that barrier-free products are seen as natural comfort elements. The publication is intended to contribute to universal design being understood and lived as a future task for an entire society. </w:t>
      </w:r>
    </w:p>
    <w:p w:rsidRPr="009F2ED2" w:rsidR="009F2ED2" w:rsidP="009F2ED2" w:rsidRDefault="009F2ED2" w14:paraId="550058DA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 </w:t>
      </w: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The individual building types in architecture are characterised by very different requirements for the building equipment. Therefore, individual solutions for barrier-free sanitary environments in different types of buildings are presented in "Design Comfort Care": from hospitals and nursing homes to public facilities, kindergartens and schools to gastronomy and the hotel industry as well as the home.</w:t>
      </w:r>
    </w:p>
    <w:p w:rsidRPr="009F2ED2" w:rsidR="009F2ED2" w:rsidP="009F2ED2" w:rsidRDefault="009F2ED2" w14:paraId="649DBC67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 </w:t>
      </w: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"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Our aim is to develop products that are easy and intuitive to use, that </w:t>
      </w:r>
      <w:r w:rsidRPr="009F2ED2">
        <w:rPr>
          <w:rFonts w:ascii="Helvetica Neue Light" w:hAnsi="Helvetica Neue Light"/>
          <w:color w:val="auto"/>
          <w:sz w:val="20"/>
          <w:u w:val="none"/>
        </w:rPr>
        <w:lastRenderedPageBreak/>
        <w:t xml:space="preserve">help people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to </w:t>
      </w:r>
      <w:r w:rsidRPr="009F2ED2">
        <w:rPr>
          <w:rFonts w:ascii="Helvetica Neue Light" w:hAnsi="Helvetica Neue Light"/>
          <w:color w:val="auto"/>
          <w:sz w:val="20"/>
          <w:u w:val="none"/>
        </w:rPr>
        <w:lastRenderedPageBreak/>
        <w:t xml:space="preserve">cope with everyday life independently with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little physical effort. In </w:t>
      </w:r>
      <w:r w:rsidRPr="009F2ED2">
        <w:rPr>
          <w:rFonts w:ascii="Helvetica Neue Light" w:hAnsi="Helvetica Neue Light"/>
          <w:color w:val="auto"/>
          <w:sz w:val="20"/>
          <w:u w:val="none"/>
        </w:rPr>
        <w:lastRenderedPageBreak/>
        <w:t xml:space="preserve">this way HEWI offers users an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aesthetic sanitary world adapted to </w:t>
      </w:r>
      <w:r w:rsidRPr="009F2ED2">
        <w:rPr>
          <w:rFonts w:ascii="Helvetica Neue Light" w:hAnsi="Helvetica Neue Light"/>
          <w:color w:val="auto"/>
          <w:sz w:val="20"/>
          <w:u w:val="none"/>
        </w:rPr>
        <w:lastRenderedPageBreak/>
        <w:t xml:space="preserve">their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needs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: Design Comfort Care", Thorsten Stute, Managing Director of HEWI, explains the company's philosophy. </w:t>
      </w:r>
    </w:p>
    <w:p w:rsidRPr="009F2ED2" w:rsidR="009F2ED2" w:rsidP="009F2ED2" w:rsidRDefault="009F2ED2" w14:paraId="615BB9AD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 </w:t>
      </w: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Interested parties can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download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the publication "Design Comfort Care"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as a PDF </w:t>
      </w:r>
      <w:r w:rsidRPr="009F2ED2">
        <w:rPr>
          <w:rFonts w:ascii="Helvetica Neue Light" w:hAnsi="Helvetica Neue Light"/>
          <w:color w:val="auto"/>
          <w:sz w:val="20"/>
          <w:u w:val="none"/>
        </w:rPr>
        <w:t xml:space="preserve">at </w:t>
      </w:r>
      <w:r w:rsidRPr="009F2ED2">
        <w:rPr>
          <w:rFonts w:ascii="Helvetica Neue" w:hAnsi="Helvetica Neue" w:cs="Helvetica Neue"/>
          <w:color w:val="auto"/>
          <w:sz w:val="20"/>
          <w:u w:val="none"/>
        </w:rPr>
        <w:t xml:space="preserve">https://www.hewi.com/de/mag/design-comfort-care. </w:t>
      </w:r>
      <w:r w:rsidRPr="009F2ED2">
        <w:rPr>
          <w:rFonts w:ascii="Helvetica Neue" w:hAnsi="Helvetica Neue" w:cs="Helvetica Neue"/>
          <w:color w:val="auto"/>
          <w:sz w:val="20"/>
          <w:u w:val="none"/>
        </w:rPr>
        <w:t xml:space="preserve"/>
      </w:r>
    </w:p>
    <w:sectPr w:rsidR="006E1408" w:rsidSect="00861B15">
      <w:headerReference w:type="default" r:id="rId9"/>
      <w:footerReference w:type="even" r:id="rId10"/>
      <w:footerReference w:type="default" r:id="rId11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3FB9" w:rsidRDefault="00B73FB9" w14:paraId="4F1CEE48" w14:textId="77777777">
      <w:r>
        <w:separator/>
      </w:r>
    </w:p>
  </w:endnote>
  <w:endnote w:type="continuationSeparator" w:id="0">
    <w:p w:rsidR="00B73FB9" w:rsidRDefault="00B73FB9" w14:paraId="0198CF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framePr w:wrap="around" w:hAnchor="margin" w:vAnchor="text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 xml:space="preserve">Error! Text mark not defined.</w:t>
    </w:r>
    <w:r>
      <w:rPr>
        <w:rStyle w:val="Seitenzahl"/>
      </w:rPr>
      <w:fldChar w:fldCharType="end"/>
    </w:r>
  </w:p>
  <w:p w:rsidR="00861B15" w:rsidRDefault="00861B15" w14:paraId="7F824633" w14:textId="77777777">
    <w:pPr>
      <w:pStyle w:val="Fuzeile"/>
      <w:ind w:firstLine="360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left" w:pos="7655"/>
      </w:tabs>
      <w:spacing w:before="240"/>
      <w:ind w:end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1 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2 </w:t>
    </w:r>
    <w:r>
      <w:rPr>
        <w:rStyle w:val="Seitenzahl"/>
        <w:rFonts w:ascii="Arial" w:hAnsi="Arial"/>
        <w:sz w:val="20"/>
        <w:u w:val="none"/>
      </w:rPr>
      <w:fldChar w:fldCharType="end"/>
    </w:r>
  </w:p>
  <w:p w:rsidR="00861B15" w:rsidRDefault="00861B15" w14:paraId="7EC21F8C" w14:textId="77777777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3FB9" w:rsidRDefault="00B73FB9" w14:paraId="5C557D0A" w14:textId="77777777">
      <w:r>
        <w:separator/>
      </w:r>
    </w:p>
  </w:footnote>
  <w:footnote w:type="continuationSeparator" w:id="0">
    <w:p w:rsidR="00B73FB9" w:rsidRDefault="00B73FB9" w14:paraId="271123B4" w14:textId="77777777">
      <w:r>
        <w:continuationSeparator/>
      </w:r>
    </w:p>
  </w:footnote>
</w:footnotes>
</file>

<file path=word/header1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1B15" w:rsidRDefault="00861B15" w14:paraId="6ADFF2FB" w14:textId="77777777">
    <w:pPr>
      <w:pStyle w:val="Kopfzeile"/>
      <w:rPr>
        <w:rFonts w:ascii="Helvetica Neue Light" w:hAnsi="Helvetica Neue Light"/>
        <w:sz w:val="52"/>
        <w:u w:val="none"/>
      </w:rPr>
    </w:pPr>
  </w:p>
  <w:p>
    <w:pPr>
      <w:pStyle w:val="Kopfzeile"/>
      <w:rPr>
        <w:rFonts w:ascii="Helvetica Neue Light" w:hAnsi="Helvetica Neue Light"/>
        <w:sz w:val="52"/>
        <w:u w:val="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editId="2250E5E4" wp14:anchorId="1393A5EB">
          <wp:simplePos x="0" y="0"/>
          <wp:positionH relativeFrom="column">
            <wp:posOffset>4712970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880"/>
              <wp:lineTo x="21462" y="20880"/>
              <wp:lineTo x="21462" y="0"/>
              <wp:lineTo x="0" y="0"/>
            </wp:wrapPolygon>
          </wp:wrapTight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B15">
      <w:rPr>
        <w:rFonts w:ascii="Helvetica Neue Light" w:hAnsi="Helvetica Neue Light"/>
        <w:sz w:val="52"/>
        <w:u w:val="none"/>
      </w:rPr>
      <w:t xml:space="preserve">Press release</w:t>
    </w:r>
  </w:p>
  <w:p w:rsidR="00861B15" w:rsidRDefault="00861B15" w14:paraId="4B408A40" w14:textId="77777777">
    <w:pPr>
      <w:pStyle w:val="Kopfzeile"/>
    </w:pPr>
  </w:p>
  <w:p w:rsidR="00861B15" w:rsidRDefault="00861B15" w14:paraId="06048861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66ED"/>
    <w:rsid w:val="00153DD4"/>
    <w:rsid w:val="001B3D67"/>
    <w:rsid w:val="001D32E8"/>
    <w:rsid w:val="00216D48"/>
    <w:rsid w:val="00226DB9"/>
    <w:rsid w:val="00241CB3"/>
    <w:rsid w:val="00277C9E"/>
    <w:rsid w:val="002A4A1B"/>
    <w:rsid w:val="00302FF1"/>
    <w:rsid w:val="00306587"/>
    <w:rsid w:val="003F3DA1"/>
    <w:rsid w:val="004134DA"/>
    <w:rsid w:val="004505E1"/>
    <w:rsid w:val="004546F9"/>
    <w:rsid w:val="004A2191"/>
    <w:rsid w:val="004E45D1"/>
    <w:rsid w:val="00514F43"/>
    <w:rsid w:val="00566C86"/>
    <w:rsid w:val="00624963"/>
    <w:rsid w:val="00624E9D"/>
    <w:rsid w:val="00667E5A"/>
    <w:rsid w:val="006C1434"/>
    <w:rsid w:val="006E1408"/>
    <w:rsid w:val="006E407D"/>
    <w:rsid w:val="006F1C12"/>
    <w:rsid w:val="00775849"/>
    <w:rsid w:val="00776500"/>
    <w:rsid w:val="0078262F"/>
    <w:rsid w:val="007A4B7D"/>
    <w:rsid w:val="00814B3B"/>
    <w:rsid w:val="00861B15"/>
    <w:rsid w:val="00883D6F"/>
    <w:rsid w:val="008931C9"/>
    <w:rsid w:val="00894129"/>
    <w:rsid w:val="008B6CAC"/>
    <w:rsid w:val="008D0D0E"/>
    <w:rsid w:val="009408D2"/>
    <w:rsid w:val="009901E0"/>
    <w:rsid w:val="009B4CF3"/>
    <w:rsid w:val="009D18CD"/>
    <w:rsid w:val="009F2ED2"/>
    <w:rsid w:val="00A7177A"/>
    <w:rsid w:val="00A85610"/>
    <w:rsid w:val="00A93354"/>
    <w:rsid w:val="00AA2948"/>
    <w:rsid w:val="00AA45E5"/>
    <w:rsid w:val="00B115E7"/>
    <w:rsid w:val="00B231EB"/>
    <w:rsid w:val="00B54B39"/>
    <w:rsid w:val="00B64BB8"/>
    <w:rsid w:val="00B73FB9"/>
    <w:rsid w:val="00B864A2"/>
    <w:rsid w:val="00BD30F0"/>
    <w:rsid w:val="00BD50CA"/>
    <w:rsid w:val="00C31B75"/>
    <w:rsid w:val="00C849A2"/>
    <w:rsid w:val="00C870D8"/>
    <w:rsid w:val="00CE3A9A"/>
    <w:rsid w:val="00D23A33"/>
    <w:rsid w:val="00D3494A"/>
    <w:rsid w:val="00D61038"/>
    <w:rsid w:val="00D711C9"/>
    <w:rsid w:val="00D77281"/>
    <w:rsid w:val="00D77F34"/>
    <w:rsid w:val="00D84B8F"/>
    <w:rsid w:val="00DA5793"/>
    <w:rsid w:val="00EA1054"/>
    <w:rsid w:val="00EC304A"/>
    <w:rsid w:val="00EE009E"/>
    <w:rsid w:val="00F95E7B"/>
    <w:rsid w:val="00FC70E3"/>
    <w:rsid w:val="00FD144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2CC99"/>
  <w15:chartTrackingRefBased/>
  <w15:docId w15:val="{22E2EF0C-B6CD-524F-9938-A80DECFF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2" w:qFormat="1"/>
    <w:lsdException w:name="List Paragraph" w:qFormat="1"/>
    <w:lsdException w:name="Quote" w:qFormat="1"/>
    <w:lsdException w:name="Intense Quote" w:qFormat="1"/>
    <w:lsdException w:name="Colorful List Accent 1" w:qFormat="1"/>
    <w:lsdException w:name="Colorful Grid Accent 1" w:qFormat="1"/>
    <w:lsdException w:name="Light Shading Accent 2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semiHidden="1" w:unhideWhenUsed="1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BodyText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/word/endnotes.xml" Id="rId8" /><Relationship Type="http://schemas.openxmlformats.org/officeDocument/2006/relationships/theme" Target="/word/theme/theme11.xml" Id="rId13" /><Relationship Type="http://schemas.openxmlformats.org/officeDocument/2006/relationships/numbering" Target="/word/numbering.xml" Id="rId3" /><Relationship Type="http://schemas.openxmlformats.org/officeDocument/2006/relationships/footnotes" Target="/word/footnotes.xml" Id="rId7" /><Relationship Type="http://schemas.openxmlformats.org/officeDocument/2006/relationships/fontTable" Target="/word/fontTable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2.xml" Id="rId1" /><Relationship Type="http://schemas.openxmlformats.org/officeDocument/2006/relationships/webSettings" Target="/word/webSettings.xml" Id="rId6" /><Relationship Type="http://schemas.openxmlformats.org/officeDocument/2006/relationships/footer" Target="/word/footer21.xml" Id="rId11" /><Relationship Type="http://schemas.openxmlformats.org/officeDocument/2006/relationships/settings" Target="/word/settings.xml" Id="rId5" /><Relationship Type="http://schemas.openxmlformats.org/officeDocument/2006/relationships/footer" Target="/word/footer12.xml" Id="rId10" /><Relationship Type="http://schemas.openxmlformats.org/officeDocument/2006/relationships/styles" Target="/word/styles.xml" Id="rId4" /><Relationship Type="http://schemas.openxmlformats.org/officeDocument/2006/relationships/header" Target="/word/header11.xml" Id="rId9" /></Relationships>
</file>

<file path=word/_rels/header11.xml.rels>&#65279;<?xml version="1.0" encoding="utf-8"?><Relationships xmlns="http://schemas.openxmlformats.org/package/2006/relationships"><Relationship Type="http://schemas.openxmlformats.org/officeDocument/2006/relationships/image" Target="/word/media/image1.emf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Programme\Microsoft%20Office\Vorlagen\Presseblanco.dot" TargetMode="External" Id="rId1" /></Relationships>
</file>

<file path=word/theme/theme1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item1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0" ma:contentTypeDescription="Ein neues Dokument erstellen." ma:contentTypeScope="" ma:versionID="0712a16a10973136c8dd8ee8d3703ea1">
  <xsd:schema xmlns:xsd="http://www.w3.org/2001/XMLSchema" xmlns:xs="http://www.w3.org/2001/XMLSchema" xmlns:p="http://schemas.microsoft.com/office/2006/metadata/properties" xmlns:ns2="dcacfc5a-2925-422e-a0a6-552f08477867" targetNamespace="http://schemas.microsoft.com/office/2006/metadata/properties" ma:root="true" ma:fieldsID="539833f5236ef8b9192dbed9099f1c2e" ns2:_="">
    <xsd:import namespace="dcacfc5a-2925-422e-a0a6-552f08477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2.xml><?xml version="1.0" encoding="utf-8"?>
<ds:datastoreItem xmlns:ds="http://schemas.openxmlformats.org/officeDocument/2006/customXml" ds:itemID="{C7EA1648-E604-436C-9E81-E2FB1D5323F8}">
  <ds:schemaRefs>
    <ds:schemaRef ds:uri="http://schemas.microsoft.com/sharepoint/v3/contenttype/forms"/>
  </ds:schemaRefs>
</ds:datastoreItem>
</file>

<file path=customXml/itemProps21.xml><?xml version="1.0" encoding="utf-8"?>
<ds:datastoreItem xmlns:ds="http://schemas.openxmlformats.org/officeDocument/2006/customXml" ds:itemID="{F7CC5AB4-BD40-4B95-92EC-D2753105F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C:\Programme\Microsoft Office\Vorlagen\Presseblanco.dot</ap:Template>
  <ap:TotalTime>0</ap:TotalTime>
  <ap:Pages>2</ap:Pages>
  <ap:Words>306</ap:Words>
  <ap:Characters>1935</ap:Characters>
  <ap:Application>Microsoft Office Word</ap:Application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Herausgeber/Redaktion</vt:lpstr>
    </vt:vector>
  </ap:TitlesOfParts>
  <ap:Company>HEWI</ap:Company>
  <ap:LinksUpToDate>false</ap:LinksUpToDate>
  <ap:CharactersWithSpaces>2237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Anne Ickler</cp:lastModifiedBy>
  <cp:revision>2</cp:revision>
  <cp:lastPrinted>2016-02-02T07:56:00Z</cp:lastPrinted>
  <dcterms:created xsi:type="dcterms:W3CDTF">2021-07-23T16:16:00Z</dcterms:created>
  <dcterms:modified xsi:type="dcterms:W3CDTF">2021-07-23T16:16:00Z</dcterms:modified>
</cp:coreProperties>
</file>